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5001" w:rsidRDefault="00235001" w:rsidP="00FA2A8B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FA2A8B" w:rsidRPr="00B53ADE" w:rsidRDefault="00B53ADE" w:rsidP="00B53AD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240551"/>
            <wp:effectExtent l="0" t="0" r="3175" b="8255"/>
            <wp:docPr id="1" name="Рисунок 1" descr="C:\Users\школа\Documents\Scanned Documents\Рисунок (11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ocuments\Scanned Documents\Рисунок (115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0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2A8B" w:rsidRDefault="00FA2A8B" w:rsidP="00FA2A8B">
      <w:pPr>
        <w:rPr>
          <w:rFonts w:ascii="Times New Roman" w:hAnsi="Times New Roman" w:cs="Times New Roman"/>
          <w:sz w:val="28"/>
          <w:szCs w:val="28"/>
        </w:rPr>
      </w:pPr>
    </w:p>
    <w:p w:rsidR="00FA2A8B" w:rsidRDefault="00FA2A8B" w:rsidP="00FA2A8B">
      <w:pPr>
        <w:rPr>
          <w:rFonts w:ascii="Times New Roman" w:hAnsi="Times New Roman" w:cs="Times New Roman"/>
          <w:sz w:val="28"/>
          <w:szCs w:val="28"/>
        </w:rPr>
      </w:pPr>
    </w:p>
    <w:p w:rsidR="00FA2A8B" w:rsidRDefault="00FA2A8B" w:rsidP="00FA2A8B">
      <w:pPr>
        <w:jc w:val="center"/>
        <w:rPr>
          <w:rFonts w:ascii="Times New Roman" w:hAnsi="Times New Roman" w:cs="Times New Roman"/>
          <w:sz w:val="24"/>
          <w:szCs w:val="24"/>
        </w:rPr>
      </w:pPr>
      <w:r w:rsidRPr="00FA2A8B">
        <w:rPr>
          <w:rFonts w:ascii="Times New Roman" w:hAnsi="Times New Roman" w:cs="Times New Roman"/>
          <w:sz w:val="24"/>
          <w:szCs w:val="24"/>
        </w:rPr>
        <w:t>Изменения и дополнения в Правила внутреннего трудового распорядка</w:t>
      </w:r>
      <w:r w:rsidR="00C80308">
        <w:rPr>
          <w:rFonts w:ascii="Times New Roman" w:hAnsi="Times New Roman" w:cs="Times New Roman"/>
          <w:sz w:val="24"/>
          <w:szCs w:val="24"/>
        </w:rPr>
        <w:t xml:space="preserve"> в</w:t>
      </w:r>
      <w:r w:rsidR="0039197D">
        <w:rPr>
          <w:rFonts w:ascii="Times New Roman" w:hAnsi="Times New Roman" w:cs="Times New Roman"/>
          <w:sz w:val="24"/>
          <w:szCs w:val="24"/>
        </w:rPr>
        <w:t xml:space="preserve"> МБОУ «Сабабашская </w:t>
      </w:r>
      <w:r w:rsidRPr="00FA2A8B">
        <w:rPr>
          <w:rFonts w:ascii="Times New Roman" w:hAnsi="Times New Roman" w:cs="Times New Roman"/>
          <w:sz w:val="24"/>
          <w:szCs w:val="24"/>
        </w:rPr>
        <w:t>основная общеобразовательная школа Сабинского муниципального района Республики Татарстан»</w:t>
      </w:r>
    </w:p>
    <w:p w:rsidR="00FA2A8B" w:rsidRDefault="00FA2A8B" w:rsidP="00D662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2 «Порядок приема на работу, перевода и увольнения</w:t>
      </w:r>
      <w:r w:rsidR="00D662D5">
        <w:rPr>
          <w:rFonts w:ascii="Times New Roman" w:hAnsi="Times New Roman" w:cs="Times New Roman"/>
          <w:sz w:val="24"/>
          <w:szCs w:val="24"/>
        </w:rPr>
        <w:t xml:space="preserve"> работников</w:t>
      </w:r>
      <w:r>
        <w:rPr>
          <w:rFonts w:ascii="Times New Roman" w:hAnsi="Times New Roman" w:cs="Times New Roman"/>
          <w:sz w:val="24"/>
          <w:szCs w:val="24"/>
        </w:rPr>
        <w:t xml:space="preserve">» пункт </w:t>
      </w:r>
      <w:r w:rsidR="00D662D5">
        <w:rPr>
          <w:rFonts w:ascii="Times New Roman" w:hAnsi="Times New Roman" w:cs="Times New Roman"/>
          <w:sz w:val="24"/>
          <w:szCs w:val="24"/>
        </w:rPr>
        <w:t>2.9. дополнить абзацами следующего содержания:</w:t>
      </w:r>
    </w:p>
    <w:p w:rsidR="00D662D5" w:rsidRPr="00CA6226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Работодатель формирует в электронном виде основную информацию о трудовой деятельности и трудовом стаже каждого работника (далее - сведения о трудовой деятельности) и представляет ее в </w:t>
      </w:r>
      <w:hyperlink r:id="rId5" w:history="1">
        <w:r w:rsidRPr="00CA62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порядке</w:t>
        </w:r>
      </w:hyperlink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установленном законодательством Российской Федерации об индивидуальном (персонифицированном) учете в системах обязательного пенсионного страхования и обязательного социального страхования, для хранения в информационных ресурсах Фонда пенсионного и социального страхования Российской Федерации. </w:t>
      </w:r>
    </w:p>
    <w:p w:rsidR="00D662D5" w:rsidRPr="00CA6226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сведения о трудовой деятельности включаются информация о работнике, месте его работы, его трудовой функции, переводах работника на другую постоянную работу, об увольнении работника с указанием основания и причины прекращения трудового договора, другая предусмотренная </w:t>
      </w:r>
      <w:r w:rsidR="00F60344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Трудовым</w:t>
      </w: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Кодексом, иным федеральным </w:t>
      </w:r>
      <w:hyperlink r:id="rId6" w:history="1">
        <w:r w:rsidRPr="00CA62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законом</w:t>
        </w:r>
      </w:hyperlink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информация. </w:t>
      </w:r>
    </w:p>
    <w:p w:rsidR="00D662D5" w:rsidRPr="00CA6226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случаях, установленных </w:t>
      </w:r>
      <w:r w:rsidR="00F60344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Трудовым</w:t>
      </w: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Кодексом, при заключении трудового договора лицо, поступающее на работу, предъявляет работодателю сведения о трудовой деятельности вместе с трудовой книжкой или взамен ее. Сведения о трудовой деятельности могут использоваться также для исчисления трудового стажа работника, внесения записей в его трудовую книжку (в случаях, если в соответствии с </w:t>
      </w:r>
      <w:r w:rsidR="00F60344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Трудовым</w:t>
      </w: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w:anchor="p10" w:history="1">
        <w:r w:rsidRPr="00CA62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Кодексом</w:t>
        </w:r>
      </w:hyperlink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иным федеральным законом на работника ведется трудовая книжка) и осуществления других целей в соответствии с законами и иными нормативными правовыми актами Российской Федерации. </w:t>
      </w:r>
    </w:p>
    <w:p w:rsidR="00D662D5" w:rsidRPr="00CA6226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Лицо, имеющее стаж работы по трудовому договору, может получать сведения о трудовой деятельности: </w:t>
      </w:r>
    </w:p>
    <w:p w:rsidR="00D662D5" w:rsidRPr="00CA6226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 работодателя по последнему месту работы (за период работы у данного работодателя) на бумажном носителе, заверенные надлежащим образом, или в форме электронного документа, подписанного усиленной квалифицированной электронной подписью (при ее наличии у работодателя); </w:t>
      </w:r>
    </w:p>
    <w:p w:rsidR="00D662D5" w:rsidRPr="00CA6226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многофункциональном центре предоставления государственных и муниципальных услуг на бумажном носителе, заверенные надлежащим образом; </w:t>
      </w:r>
    </w:p>
    <w:p w:rsidR="00D662D5" w:rsidRPr="00CA6226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Фонде пенсионного и социального страхования Российской Федерации на бумажном носителе, заверенные надлежащим образом, или в форме электронного документа, подписанного усиленной квалифицированной электронной подписью; </w:t>
      </w:r>
    </w:p>
    <w:p w:rsidR="00D662D5" w:rsidRPr="00CA6226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использованием единого портала государственных и муниципальных услуг в форме электронного документа, подписанного усиленной квалифицированной электронной подписью. </w:t>
      </w:r>
    </w:p>
    <w:p w:rsidR="00D662D5" w:rsidRPr="00CA6226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Работодатель обязан предоставить работнику (за исключением случаев, если в соответствии с </w:t>
      </w:r>
      <w:r w:rsidR="00F60344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Трудовым</w:t>
      </w: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w:anchor="p10" w:history="1">
        <w:r w:rsidRPr="00CA6226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Кодексом</w:t>
        </w:r>
      </w:hyperlink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иным федеральным законом на работника ведется трудовая книжка) сведения о трудовой деятельности за период работы у данного работодателя способом, указанным в заявлении работника (на бумажном носителе, заверенные надлежащим образом, или в форме электронного документа, подписанного усиленной квалифицированной электронной подписью (при ее наличии у работодателя), поданном в письменной форме или направленном в порядке, установленном работодателем, по адресу электронной почты работодателя: </w:t>
      </w:r>
    </w:p>
    <w:p w:rsidR="00D662D5" w:rsidRPr="00CA6226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период работы не позднее трех рабочих дней со дня подачи этого заявления; </w:t>
      </w:r>
    </w:p>
    <w:p w:rsidR="00D662D5" w:rsidRPr="00CA6226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 увольнении в день прекращения трудового договора. </w:t>
      </w:r>
    </w:p>
    <w:p w:rsidR="00D662D5" w:rsidRPr="00D662D5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622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выявления работником неверной или неполной информации в сведениях о трудовой деятельности, представленных работодателем для хранения в информационных ресурсах Фонда пенсионного и социального страхования Российской Федерации, работодатель по письменному заявлению работника обязан исправить или дополнить сведения о трудовой деятельности и представить их в порядке, установленном законодательством Российской Федерации об индивидуальном (персонифицированном) учете в системах обязательного пенсионного страхования и обязательного социального страхования, для хранения в информационных ресурсах Фонда пенсионного и социального страхования Российской Федерации. </w:t>
      </w:r>
    </w:p>
    <w:p w:rsidR="00D662D5" w:rsidRDefault="00D662D5" w:rsidP="00D662D5">
      <w:pPr>
        <w:rPr>
          <w:rFonts w:ascii="Times New Roman" w:hAnsi="Times New Roman" w:cs="Times New Roman"/>
          <w:sz w:val="24"/>
          <w:szCs w:val="24"/>
        </w:rPr>
      </w:pPr>
    </w:p>
    <w:p w:rsidR="00D662D5" w:rsidRDefault="008A4807" w:rsidP="00D662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4</w:t>
      </w:r>
      <w:r w:rsidR="00D662D5">
        <w:rPr>
          <w:rFonts w:ascii="Times New Roman" w:hAnsi="Times New Roman" w:cs="Times New Roman"/>
          <w:sz w:val="24"/>
          <w:szCs w:val="24"/>
        </w:rPr>
        <w:t xml:space="preserve"> «Основные права и обязанности руководителя образовательной организации» пункт 4.1. дополнить абзацами следующего содержания: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Работодатель имеет право: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создавать объединения работодателей в целях представительства и защиты своих интересов и вступать в них;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создавать производственный совет (за исключением работодателей - физических лиц, не являющихся индивидуальными предпринимателями) - совещательный орган, образуемый на добровольной основе из числа работников данного работодателя, имеющих, как правило, достижения в труде, для подготовки предложений по совершенствованию производственной деятельности, отдельных производственных процессов, внедрению новой техники и новых технологий, повышению производительности труда и квалификации работников. Полномочия, состав, порядок деятельности производственного совета и его взаимодействия с работодателем устанавливаются локальным нормативным актом. К полномочиям производственного совета не могут относиться вопросы, решение которых в соответствии с федеральными законами отнесено к исключительной компетенции органов управления организации, а также вопросы представительства и защиты социально-трудовых прав и интересов работников, решение которых в соответствии с </w:t>
      </w:r>
      <w:r w:rsidR="00C80308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Трудовым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Кодексом и иными федеральными законами отнесено к компетенции профессиональных союзов, соответствующих первичных профсоюзных организаций, иных представителей работников. Работодатель обязан информировать производственный совет о результатах рассмотрения предложений, поступивших от производственного совета, и об их реализации;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реализовывать права, предоставленные ему </w:t>
      </w:r>
      <w:hyperlink r:id="rId7" w:history="1">
        <w:r w:rsidRPr="00C32D1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законодательством</w:t>
        </w:r>
      </w:hyperlink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специальной оценке условий труда;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проводить самостоятельно оценку соблюдения требований трудового законодательства и иных нормативных правовых актов, содержащих нормы трудового права (самообследование). </w:t>
      </w:r>
    </w:p>
    <w:p w:rsidR="00D662D5" w:rsidRDefault="008A4807" w:rsidP="00D662D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4</w:t>
      </w:r>
      <w:r w:rsidR="00D662D5">
        <w:rPr>
          <w:rFonts w:ascii="Times New Roman" w:hAnsi="Times New Roman" w:cs="Times New Roman"/>
          <w:sz w:val="24"/>
          <w:szCs w:val="24"/>
        </w:rPr>
        <w:t xml:space="preserve"> «Основные права и обязанности руководителя образовательной организации» пункт 4.2. дополнить абзацами следующего содержания: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обеспечивать безопасность и условия труда, соответствующие государственным нормативным требованиям охраны труда;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обеспечивать работников оборудованием, инструментами, технической документацией и иными средствами, необходимыми для исполнения ими трудовых обязанностей;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обеспечивать работникам равную оплату за труд равной ценности;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выплачивать в полном размере причитающуюся работникам заработную плату в сроки, установленные в соответствии с </w:t>
      </w:r>
      <w:r w:rsidR="00C80308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Трудовым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Кодексом, коллективным договором, правилами внутреннего трудового распорядка, трудовыми договорами;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вести коллективные переговоры, а также заключать коллективный договор в порядке, установленном </w:t>
      </w:r>
      <w:r w:rsidR="00F60344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Трудовым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Кодексом;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предоставлять представителям работников полную и достоверную информацию, необходимую для заключения коллективного договора, соглашения и контроля за их выполнением;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рассматривать представления соответствующих профсоюзных органов, иных избранных работниками представителей о выявленных нарушениях трудового законодательства и иных актов, содержащих нормы трудового права, принимать меры по устранению выявленных нарушений и сообщать о принятых мерах указанным органам и представителям;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создавать условия, обеспечивающие участие работников в управлении организацией в предусмотренных </w:t>
      </w:r>
      <w:r w:rsidR="00F623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Трудовым </w:t>
      </w:r>
      <w:hyperlink r:id="rId8" w:history="1">
        <w:r w:rsidRPr="00C32D1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Кодексом</w:t>
        </w:r>
      </w:hyperlink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иными федеральными законами и коллективным договором формах;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обеспечивать бытовые нужды работников, связанные с исполнением ими трудовых обязанностей; </w:t>
      </w:r>
    </w:p>
    <w:p w:rsidR="00D662D5" w:rsidRPr="00C32D13" w:rsidRDefault="00D662D5" w:rsidP="00D662D5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возмещать вред, причиненный работникам в связи с исполнением ими трудовых обязанностей, а также компенсировать моральный вред в порядке и на условиях, которые установлены </w:t>
      </w:r>
      <w:r w:rsidR="00F623CB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Трудовым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9" w:history="1">
        <w:r w:rsidRPr="00C32D1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Кодексом</w:t>
        </w:r>
      </w:hyperlink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другими федеральными законами и иными нормативными правовыми актами Российской Федерации; </w:t>
      </w:r>
    </w:p>
    <w:p w:rsidR="00463CE3" w:rsidRDefault="00463CE3" w:rsidP="00463CE3">
      <w:pPr>
        <w:rPr>
          <w:rFonts w:ascii="Times New Roman" w:hAnsi="Times New Roman" w:cs="Times New Roman"/>
          <w:sz w:val="24"/>
          <w:szCs w:val="24"/>
        </w:rPr>
      </w:pPr>
    </w:p>
    <w:p w:rsidR="00463CE3" w:rsidRPr="00463CE3" w:rsidRDefault="009E03C1" w:rsidP="00463CE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A2A8B">
        <w:rPr>
          <w:rFonts w:ascii="Times New Roman" w:hAnsi="Times New Roman" w:cs="Times New Roman"/>
          <w:sz w:val="24"/>
          <w:szCs w:val="24"/>
        </w:rPr>
        <w:t>Правила внутреннего труд</w:t>
      </w:r>
      <w:r w:rsidR="0039197D">
        <w:rPr>
          <w:rFonts w:ascii="Times New Roman" w:hAnsi="Times New Roman" w:cs="Times New Roman"/>
          <w:sz w:val="24"/>
          <w:szCs w:val="24"/>
        </w:rPr>
        <w:t>ового распорядка МБОУ «Сабабашская</w:t>
      </w:r>
      <w:r w:rsidRPr="00FA2A8B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 Сабинского муниципального района Республики Татарстан»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463CE3">
        <w:rPr>
          <w:rFonts w:ascii="Times New Roman" w:hAnsi="Times New Roman" w:cs="Times New Roman"/>
          <w:sz w:val="24"/>
          <w:szCs w:val="24"/>
        </w:rPr>
        <w:t xml:space="preserve">дополнить </w:t>
      </w:r>
      <w:r>
        <w:rPr>
          <w:rFonts w:ascii="Times New Roman" w:hAnsi="Times New Roman" w:cs="Times New Roman"/>
          <w:sz w:val="24"/>
          <w:szCs w:val="24"/>
        </w:rPr>
        <w:t xml:space="preserve">разделом 11 </w:t>
      </w:r>
      <w:r w:rsidR="00F623CB">
        <w:rPr>
          <w:rFonts w:ascii="Times New Roman" w:hAnsi="Times New Roman" w:cs="Times New Roman"/>
          <w:sz w:val="24"/>
          <w:szCs w:val="24"/>
        </w:rPr>
        <w:t xml:space="preserve"> пунктом 1 </w:t>
      </w:r>
      <w:r>
        <w:rPr>
          <w:rFonts w:ascii="Times New Roman" w:hAnsi="Times New Roman" w:cs="Times New Roman"/>
          <w:sz w:val="24"/>
          <w:szCs w:val="24"/>
        </w:rPr>
        <w:t>«Электронный документооборот в сфере трудовых отношений»</w:t>
      </w:r>
      <w:r w:rsidR="00463CE3">
        <w:rPr>
          <w:rFonts w:ascii="Times New Roman" w:hAnsi="Times New Roman" w:cs="Times New Roman"/>
          <w:sz w:val="24"/>
          <w:szCs w:val="24"/>
        </w:rPr>
        <w:t xml:space="preserve">   следующего содержания:</w:t>
      </w:r>
    </w:p>
    <w:p w:rsidR="00463CE3" w:rsidRPr="00C32D13" w:rsidRDefault="00463CE3" w:rsidP="00463CE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Электронный документооборот может осуществляться работодателем посредством следующих информационных систем: </w:t>
      </w:r>
    </w:p>
    <w:p w:rsidR="00463CE3" w:rsidRPr="00C32D13" w:rsidRDefault="00463CE3" w:rsidP="00463CE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Единой цифровой платформы в сфере занятости и трудовых отношений "Работа в России" (далее - цифровая платформа "Работа в России") в </w:t>
      </w:r>
      <w:hyperlink r:id="rId10" w:history="1">
        <w:r w:rsidRPr="00C32D1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порядке</w:t>
        </w:r>
      </w:hyperlink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определяемом в соответствии с законодательством о занятости населения в Российской Федерации. Доступ к цифровой платформе "Работа в России" обеспечивается в том числе посредством единого портала государственных и муниципальных услуг с использованием федеральной государственной информационной системы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 (далее - единая система идентификации и аутентификации); </w:t>
      </w:r>
    </w:p>
    <w:p w:rsidR="00463CE3" w:rsidRPr="00C32D13" w:rsidRDefault="00463CE3" w:rsidP="00463CE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информационной системы работодателя, позволяющей обеспечить подписание электронного документа в соответствии с требованиями настоящего Кодекса, хранение электронного документа, а также фиксацию факта его получения сторонами трудовых отношений (далее - информационная система работодателя). </w:t>
      </w:r>
    </w:p>
    <w:p w:rsidR="00463CE3" w:rsidRPr="00C32D13" w:rsidRDefault="00463CE3" w:rsidP="00463CE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Создание, подписание и представление работодателю электронных документов, а также получение от работодателя электронных документов и ознакомление с ними (далее - взаимодействие с работодателем посредством электронного документооборота) осуществляются работником или лицом, поступающим на работу, путем использования: </w:t>
      </w:r>
    </w:p>
    <w:p w:rsidR="00463CE3" w:rsidRPr="00C32D13" w:rsidRDefault="00463CE3" w:rsidP="00463CE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цифровой платформы "Работа в России", доступ к которой обеспечивается в том числе посредством единого портала государственных и муниципальных услуг, при 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условии применения работодателем цифровой платформы "Работа в России" в целях осуществления электронного документооборота; </w:t>
      </w:r>
    </w:p>
    <w:p w:rsidR="00463CE3" w:rsidRPr="00C32D13" w:rsidRDefault="00463CE3" w:rsidP="00463CE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информационной системы работодателя в случае ее применения работодателем в целях осуществления электронного документооборота. </w:t>
      </w:r>
    </w:p>
    <w:p w:rsidR="00463CE3" w:rsidRPr="00463CE3" w:rsidRDefault="00463CE3" w:rsidP="00463CE3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63CE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63CE3" w:rsidRPr="00C32D13" w:rsidRDefault="00463CE3" w:rsidP="00463CE3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Работодатель несет расходы на создание и (или) эксплуатацию информационной системы работодателя, а также создание, использование и хранение электронных документов. </w:t>
      </w:r>
    </w:p>
    <w:p w:rsidR="00C80308" w:rsidRDefault="00C80308" w:rsidP="009B1C6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F623CB" w:rsidRDefault="00F623CB" w:rsidP="009B1C67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A2A8B">
        <w:rPr>
          <w:rFonts w:ascii="Times New Roman" w:hAnsi="Times New Roman" w:cs="Times New Roman"/>
          <w:sz w:val="24"/>
          <w:szCs w:val="24"/>
        </w:rPr>
        <w:t>Правила внутреннего труд</w:t>
      </w:r>
      <w:r w:rsidR="0039197D">
        <w:rPr>
          <w:rFonts w:ascii="Times New Roman" w:hAnsi="Times New Roman" w:cs="Times New Roman"/>
          <w:sz w:val="24"/>
          <w:szCs w:val="24"/>
        </w:rPr>
        <w:t>ового распорядка МБОУ «Сабабашская</w:t>
      </w:r>
      <w:r w:rsidRPr="00FA2A8B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 Сабинского муниципального района Республики Татарстан»</w:t>
      </w:r>
      <w:r>
        <w:rPr>
          <w:rFonts w:ascii="Times New Roman" w:hAnsi="Times New Roman" w:cs="Times New Roman"/>
          <w:sz w:val="24"/>
          <w:szCs w:val="24"/>
        </w:rPr>
        <w:t xml:space="preserve">  дополнить разделом 11  пунктом 2 «Порядок введения электронного документооборота и приема на работу к работодателю, использующему электронный документооборот»   следующего содержания:</w:t>
      </w:r>
    </w:p>
    <w:p w:rsidR="009B1C67" w:rsidRPr="00C32D13" w:rsidRDefault="009B1C67" w:rsidP="009B1C6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Работодатель вправе принять решение о введении электронного документооборота. </w:t>
      </w:r>
    </w:p>
    <w:p w:rsidR="009B1C67" w:rsidRPr="00C32D13" w:rsidRDefault="009B1C67" w:rsidP="009B1C6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p67"/>
      <w:bookmarkEnd w:id="1"/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Работодатель уведомляет каждого работника в срок, установленн</w:t>
      </w:r>
      <w:r w:rsidR="007412CC">
        <w:rPr>
          <w:rFonts w:ascii="Times New Roman" w:eastAsia="Times New Roman" w:hAnsi="Times New Roman" w:cs="Times New Roman"/>
          <w:sz w:val="24"/>
          <w:szCs w:val="24"/>
          <w:lang w:eastAsia="ru-RU"/>
        </w:rPr>
        <w:t>ый локальным нормативным актом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 переходе на взаимодействие с работодателем посредством электронного документооборота и праве работника дать согласие на указанное взаимодействие. </w:t>
      </w:r>
    </w:p>
    <w:p w:rsidR="009B1C67" w:rsidRPr="00C32D13" w:rsidRDefault="009B1C67" w:rsidP="009B1C6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p78"/>
      <w:bookmarkEnd w:id="2"/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Переход на взаимодействие с работодателем посредством электронного документооборота осуществляется с письменного согласия работника</w:t>
      </w:r>
      <w:r w:rsidR="007412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Отсутствие согласия работника на взаимодействие с работодателем посредством электронного документооборота признается отказом работника от такого взаимодействия. При этом за работником сохраняется право дать указанное согласие в последующем. </w:t>
      </w:r>
    </w:p>
    <w:p w:rsidR="009B1C67" w:rsidRPr="00C32D13" w:rsidRDefault="009B1C67" w:rsidP="009B1C6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p79"/>
      <w:bookmarkEnd w:id="3"/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Работодатель обязан проинформировать об осуществлении электронного документооборота лицо, принимаемое на работу. При этом лицо, имеющее по состоянию на 31 декабря 2021 года трудовой стаж, при приеме на работу к работодателю, который осуществляет электронный документооборот либо принял решение о введении электронного документооборота, вправе дать согласие на взаимодействие с работодателем посредством электронного документооборота. </w:t>
      </w:r>
    </w:p>
    <w:p w:rsidR="009B1C67" w:rsidRPr="00C32D13" w:rsidRDefault="009B1C67" w:rsidP="009B1C6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p80"/>
      <w:bookmarkEnd w:id="4"/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Согласие на взаимодействие с работодателем посредством электронного документооборота не требуется от лиц, которые приняты (принимаются) на работу после 31 декабря 2021 года и у которых по состоянию на 31 декабря 2021 года отсутствует трудовой стаж. </w:t>
      </w:r>
    </w:p>
    <w:p w:rsidR="009B1C67" w:rsidRPr="00C32D13" w:rsidRDefault="009B1C67" w:rsidP="009B1C6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>Отсутствие согласия работника или лица, принимаемого на работу, на взаимодействие с работодателем посредством электронного документооборота</w:t>
      </w:r>
      <w:r w:rsidR="007412C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412C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либо отсутствие у работника или лица, принимаемого на работу, электронной подписи не может являться основанием для отказа в приеме на работу либо увольнения работника. </w:t>
      </w:r>
    </w:p>
    <w:p w:rsidR="009B1C67" w:rsidRPr="00C32D13" w:rsidRDefault="009B1C67" w:rsidP="009B1C6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Работодатель обязан безвозмездно предоставлять работникам, которые</w:t>
      </w:r>
      <w:r w:rsidR="00F623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дали согласия на взаимодействие с работодателем посредством электронного документооборота, документы, связанные с их работой у данного работодателя, на бумажном носителе, заверенные надлежащим образом. </w:t>
      </w:r>
    </w:p>
    <w:p w:rsidR="009B1C67" w:rsidRPr="00C32D13" w:rsidRDefault="009B1C67" w:rsidP="009B1C6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Работодатель несет расходы на получение работником электронной подписи (в случае ее отсутствия) и ее использование. </w:t>
      </w:r>
    </w:p>
    <w:p w:rsidR="009B1C67" w:rsidRPr="00C32D13" w:rsidRDefault="009B1C67" w:rsidP="009B1C67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 или лицо, поступающее на работу, вправе использовать ранее полученную самостоятельно усиленную квалифицированную электронную подпись. </w:t>
      </w:r>
    </w:p>
    <w:p w:rsidR="00463CE3" w:rsidRDefault="00463CE3" w:rsidP="00463CE3">
      <w:pPr>
        <w:rPr>
          <w:rFonts w:ascii="Times New Roman" w:hAnsi="Times New Roman" w:cs="Times New Roman"/>
          <w:sz w:val="24"/>
          <w:szCs w:val="24"/>
        </w:rPr>
      </w:pPr>
    </w:p>
    <w:p w:rsidR="00F623CB" w:rsidRDefault="00F623CB" w:rsidP="007412CC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FA2A8B">
        <w:rPr>
          <w:rFonts w:ascii="Times New Roman" w:hAnsi="Times New Roman" w:cs="Times New Roman"/>
          <w:sz w:val="24"/>
          <w:szCs w:val="24"/>
        </w:rPr>
        <w:t>Правила внутреннего труд</w:t>
      </w:r>
      <w:r w:rsidR="0039197D">
        <w:rPr>
          <w:rFonts w:ascii="Times New Roman" w:hAnsi="Times New Roman" w:cs="Times New Roman"/>
          <w:sz w:val="24"/>
          <w:szCs w:val="24"/>
        </w:rPr>
        <w:t>ового распорядка МБОУ «Сабабашская</w:t>
      </w:r>
      <w:r w:rsidRPr="00FA2A8B">
        <w:rPr>
          <w:rFonts w:ascii="Times New Roman" w:hAnsi="Times New Roman" w:cs="Times New Roman"/>
          <w:sz w:val="24"/>
          <w:szCs w:val="24"/>
        </w:rPr>
        <w:t xml:space="preserve"> основная общеобразовательная школа Сабинского муниципального района Республики Татарстан»</w:t>
      </w:r>
      <w:r>
        <w:rPr>
          <w:rFonts w:ascii="Times New Roman" w:hAnsi="Times New Roman" w:cs="Times New Roman"/>
          <w:sz w:val="24"/>
          <w:szCs w:val="24"/>
        </w:rPr>
        <w:t xml:space="preserve">  дополнить разделом 11  пунктом 3 «Взаимодействие работодателя и работника посредством электронного документооборота» следующего содержания: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 заключении трудовых договоров, договоров о материальной ответственности, ученических договоров, договоров на получение образования без отрыва или с отрывом от работы, при внесении в них изменений, а также при подписании приказа (распоряжения) о применении дисциплинарного взыскания, уведомлении об изменении определенных сторонами условий трудового договора посредством информационной системы работодателя работодателем используется усиленная квалифицированная электронная подпись.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случаях, установленных настоящей статьей, работодателем и работником может использоваться усиленная неквалифицированная электронная подпись, сертификат ключа проверки которой создан и используется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в установленном Правительством Российской Федерации порядке (далее для целей настоящей статьи - усиленная неквалифицированная электронная подпись, выданная с использованием инфраструктуры электронного правительства).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подписании иных электронных документов посредством информационной системы работодателя работодателем могут использоваться: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квалифицированная электронная подпись;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неквалифицированная электронная подпись, порядок проверки которой определяется соглашением сторон трудового договора;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неквалифицированная электронная подпись, выданная с использованием инфраструктуры электронного правительства.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p99"/>
      <w:bookmarkEnd w:id="5"/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заключении трудового договора, договора о материальной ответственности, ученического договора, договора на получение образования без отрыва или с отрывом от работы, при внесении в них изменений, при подписании согласия на перевод, заявления об увольнении, отзыве заявления об увольнении, а также при ознакомлении с уведомлением об изменении определенных сторонами условий трудового договора, приказом (распоряжением) о применении дисциплинарного взыскания посредством информационной системы работодателя работником могут использоваться: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квалифицированная электронная подпись;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неквалифицированная электронная подпись, порядок проверки которой определяется соглашением сторон трудового договора;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неквалифицированная электронная подпись, выданная с использованием инфраструктуры электронного правительства.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подписании иных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электронных документов посредством информационной системы работодателя работником могут использоваться: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квалифицированная электронная подпись;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неквалифицированная электронная подпись, порядок проверки которой определяется соглашением сторон трудового договора;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неквалифицированная электронная подпись, выданная с использованием инфраструктуры электронного правительства;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простая электронная подпись в случае, если соглашением сторон трудового договора установлены правила определения лица, подписывающего электронный документ, по его простой электронной подписи и требования к соблюдению конфиденциальности ключа такой подписи (далее для целей настоящей статьи - простая электронная подпись работника в информационной системе работодателя).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подписании электронных документов посредством цифровой платформы "Работа в России" работодателем могут использоваться: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квалифицированная электронная подпись;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неквалифицированная электронная подпись, выданная с использованием инфраструктуры электронного правительства.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При подписании электронных документов работником или лицом, поступающим на работу, посредством цифровой платформы "Работа в России" могут использоваться: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квалифицированная электронная подпись;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усиленная неквалифицированная электронная подпись, выданная с использованием инфраструктуры электронного правительства;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простая электронная подпись, ключ которой получен при личной явке в соответствии с установленными Правительством Российской Федерации правилами использования простой электронной подписи при обращении за получением государственных и муниципальных услуг в электронной форме.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6" w:name="p115"/>
      <w:bookmarkEnd w:id="6"/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Работник или лицо, поступающее на работу, осуществляющие взаимодействие с работодателем посредством электронного документооборота, вправе направлять в адрес работодателя заявления, уведомления и сообщения, которые предусмотрены трудовым законодательством и в отношении которых осуществляется электронный документооборот, посредством: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информационной системы работодателя (в случае ее применения работодателем для осуществления электронного документооборота), в том числе с использованием единого портала государственных и муниципальных услуг (при условии взаимодействия в целях осуществления электронного документооборота информационной системы работодателя с единым порталом государственных и муниципальных услуг);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цифровой платформы "Работа в России" при условии ее применения работодателем в целях осуществления электронного документооборота.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Заявление о выдаче документов, связанных с работой, или их заверенных надлежащим образом копий </w:t>
      </w:r>
      <w:r w:rsidR="007629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работник может подать в письменной форме, либо направить в порядке, установленном работодателем, через информационную систему работодателя или по адресу электронной почты работодателя, либо направить через цифровую платформу "Работа в России" при условии использования работодателем указанных информационных систем в целях осуществления электронного документооборота.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подаче работником заявления о выдаче документов, связанных с работой, или их копий </w:t>
      </w:r>
      <w:r w:rsidR="007629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работодатель обязан безвозмездно предоставить работнику не позднее чем в течение трех рабочих дней со дня подачи указанного заявления такие документы или их заверенные надлежащим образом копии на бумажном носителе либо, если в отношении этих документов осуществляется электронный документооборот, такие электронные документы способом, указанным в заявлении работника: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форме копии электронного документа на бумажном носителе, заверенной надлежащим образом;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форме электронного документа, в том числе путем его размещения на едином портале государственных и муниципальных услуг в случае взаимодействия в целях осуществления электронного документооборота информационной системы работодателя с единым порталом государственных и муниципальных услуг либо в личном кабинете работника на цифровой платформе "Работа в России" при условии ее использования работодателем в целях осуществления электронного документооборота.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заявлению работника работодатель обеспечивает доступ работника к документам, подписанным простой электронной подписью работника в информационной системе работодателя, путем направления электронного документа в личный кабинет работника (при наличии) на едином портале государственных и муниципальных услуг в порядке, предусмотренном Правительством Российской Федерации.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катастрофы природного или техногенного характера, производственной аварии, несчастного случая на производстве, пожара, наводнения, землетрясения, эпидемии или эпизоотии и в любых исключительных случаях, ставящих под угрозу жизнь или нормальные жизненные условия всего населения или его части, работодатель и работник, не осуществляющие взаимодействие посредством электронного 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документооборота, вправе в соответствии с локальным нормативным актом, принимаемым с учетом мнения выборного органа первичной профсоюзной организации</w:t>
      </w:r>
      <w:r w:rsidR="009E03C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временно обмениваться документами, в том числе документами, связанными с работой, в форме электронного документа или электронного образа документа (документа на бумажном носителе, преобразованного в электронную форму путем сканирования или фотографирования с сохранением его реквизитов) с последующим представлением соответствующих документов на бумажном носителе. </w:t>
      </w:r>
    </w:p>
    <w:p w:rsidR="007412CC" w:rsidRPr="00C32D13" w:rsidRDefault="007412CC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2D1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Работодатель обеспечивает сохранность электронных документов в течение сроков, установленных законодательством Российской Федерации об архивном деле, в том числе в случае, если электронный документооборот осуществляется с использованием информационной системы работодателя либо цифровой платформы "Работа в России". </w:t>
      </w:r>
    </w:p>
    <w:p w:rsidR="007412CC" w:rsidRPr="00C32D13" w:rsidRDefault="009E03C1" w:rsidP="007412CC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662D5" w:rsidRDefault="00D662D5" w:rsidP="00D662D5">
      <w:pPr>
        <w:rPr>
          <w:rFonts w:ascii="Times New Roman" w:hAnsi="Times New Roman" w:cs="Times New Roman"/>
          <w:sz w:val="24"/>
          <w:szCs w:val="24"/>
        </w:rPr>
      </w:pPr>
    </w:p>
    <w:p w:rsidR="00D662D5" w:rsidRDefault="00D662D5" w:rsidP="00D662D5">
      <w:pPr>
        <w:rPr>
          <w:rFonts w:ascii="Times New Roman" w:hAnsi="Times New Roman" w:cs="Times New Roman"/>
          <w:sz w:val="24"/>
          <w:szCs w:val="24"/>
        </w:rPr>
      </w:pPr>
    </w:p>
    <w:p w:rsidR="00D662D5" w:rsidRPr="00FA2A8B" w:rsidRDefault="00D662D5" w:rsidP="00D662D5">
      <w:pPr>
        <w:rPr>
          <w:rFonts w:ascii="Times New Roman" w:hAnsi="Times New Roman" w:cs="Times New Roman"/>
          <w:sz w:val="24"/>
          <w:szCs w:val="24"/>
        </w:rPr>
      </w:pPr>
    </w:p>
    <w:p w:rsidR="00FA2A8B" w:rsidRDefault="00FA2A8B" w:rsidP="00FA2A8B">
      <w:pPr>
        <w:rPr>
          <w:rFonts w:ascii="Times New Roman" w:hAnsi="Times New Roman" w:cs="Times New Roman"/>
          <w:sz w:val="28"/>
          <w:szCs w:val="28"/>
        </w:rPr>
      </w:pPr>
    </w:p>
    <w:p w:rsidR="00FA2A8B" w:rsidRPr="00FA2A8B" w:rsidRDefault="00FA2A8B" w:rsidP="00FA2A8B">
      <w:pPr>
        <w:rPr>
          <w:rFonts w:ascii="Times New Roman" w:hAnsi="Times New Roman" w:cs="Times New Roman"/>
          <w:sz w:val="28"/>
          <w:szCs w:val="28"/>
        </w:rPr>
      </w:pPr>
    </w:p>
    <w:sectPr w:rsidR="00FA2A8B" w:rsidRPr="00FA2A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A8B"/>
    <w:rsid w:val="00235001"/>
    <w:rsid w:val="00294DED"/>
    <w:rsid w:val="0039197D"/>
    <w:rsid w:val="00463CE3"/>
    <w:rsid w:val="007412CC"/>
    <w:rsid w:val="007629CF"/>
    <w:rsid w:val="00771741"/>
    <w:rsid w:val="008A4807"/>
    <w:rsid w:val="009B1C67"/>
    <w:rsid w:val="009E03C1"/>
    <w:rsid w:val="00B53ADE"/>
    <w:rsid w:val="00C80308"/>
    <w:rsid w:val="00D662D5"/>
    <w:rsid w:val="00E92C7C"/>
    <w:rsid w:val="00F60344"/>
    <w:rsid w:val="00F623CB"/>
    <w:rsid w:val="00FA2A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4F47DD-06CE-4736-BBE7-408E32961D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63CE3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C803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803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ogin.consultant.ru/link/?req=doc&amp;base=LAW&amp;n=422429&amp;dst=100377&amp;field=134&amp;date=20.01.2023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login.consultant.ru/link/?req=doc&amp;base=LAW&amp;n=435844&amp;dst=100022&amp;field=134&amp;date=20.01.2023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login.consultant.ru/link/?req=doc&amp;base=LAW&amp;n=377745&amp;dst=100056&amp;field=134&amp;date=20.01.2023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login.consultant.ru/link/?req=doc&amp;base=LAW&amp;n=422110&amp;dst=100079&amp;field=134&amp;date=20.01.2023" TargetMode="External"/><Relationship Id="rId10" Type="http://schemas.openxmlformats.org/officeDocument/2006/relationships/hyperlink" Target="http://login.consultant.ru/link/?req=doc&amp;base=LAW&amp;n=422038&amp;dst=745&amp;field=134&amp;date=20.01.2023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login.consultant.ru/link/?req=doc&amp;base=LAW&amp;n=422429&amp;dst=101536&amp;field=134&amp;date=20.01.202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3209</Words>
  <Characters>18294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21461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Кадрия</dc:creator>
  <cp:lastModifiedBy>Пользователь</cp:lastModifiedBy>
  <cp:revision>2</cp:revision>
  <cp:lastPrinted>2023-01-26T09:22:00Z</cp:lastPrinted>
  <dcterms:created xsi:type="dcterms:W3CDTF">2023-01-26T09:17:00Z</dcterms:created>
  <dcterms:modified xsi:type="dcterms:W3CDTF">2023-01-26T09:17:00Z</dcterms:modified>
</cp:coreProperties>
</file>